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A6B7" w14:textId="77777777" w:rsidR="008A3C4A" w:rsidRDefault="008A3C4A"/>
    <w:p w14:paraId="136F5D6A" w14:textId="01DC5E6D" w:rsidR="009E6F91" w:rsidRPr="00E018FC" w:rsidRDefault="00CB5053" w:rsidP="009E6F91">
      <w:pPr>
        <w:jc w:val="center"/>
        <w:rPr>
          <w:b/>
        </w:rPr>
      </w:pPr>
      <w:r>
        <w:rPr>
          <w:b/>
        </w:rPr>
        <w:t xml:space="preserve">Futures AEB Subcontracting </w:t>
      </w:r>
      <w:r w:rsidR="00B565A7">
        <w:rPr>
          <w:b/>
        </w:rPr>
        <w:t>Opportunity:</w:t>
      </w:r>
      <w:r w:rsidR="009E6F91" w:rsidRPr="00E018FC">
        <w:rPr>
          <w:b/>
        </w:rPr>
        <w:t xml:space="preserve"> Questions and Answers</w:t>
      </w:r>
    </w:p>
    <w:p w14:paraId="325F740A" w14:textId="7A0E7A7E" w:rsidR="009E6F91" w:rsidRDefault="00181571" w:rsidP="009E6F91">
      <w:pPr>
        <w:jc w:val="center"/>
      </w:pPr>
      <w:r>
        <w:t>Version 3</w:t>
      </w:r>
      <w:r w:rsidR="009E6F91">
        <w:t xml:space="preserve">: </w:t>
      </w:r>
    </w:p>
    <w:p w14:paraId="12F376E2" w14:textId="77777777" w:rsidR="009E6F91" w:rsidRPr="00CB5053" w:rsidRDefault="009E6F91" w:rsidP="009E6F91">
      <w:pPr>
        <w:pStyle w:val="NoSpacing"/>
        <w:spacing w:line="360" w:lineRule="auto"/>
        <w:rPr>
          <w:i/>
        </w:rPr>
      </w:pPr>
      <w:r w:rsidRPr="00CB5053">
        <w:rPr>
          <w:i/>
        </w:rPr>
        <w:t>The purpose of this document is to outline a number of the questions received through the</w:t>
      </w:r>
    </w:p>
    <w:p w14:paraId="29C87AA7" w14:textId="5178B545" w:rsidR="00E50E21" w:rsidRDefault="009E6F91" w:rsidP="00CB5053">
      <w:pPr>
        <w:pStyle w:val="NoSpacing"/>
        <w:spacing w:line="360" w:lineRule="auto"/>
        <w:rPr>
          <w:i/>
        </w:rPr>
      </w:pPr>
      <w:proofErr w:type="gramStart"/>
      <w:r w:rsidRPr="00CB5053">
        <w:rPr>
          <w:i/>
        </w:rPr>
        <w:t>call</w:t>
      </w:r>
      <w:proofErr w:type="gramEnd"/>
      <w:r w:rsidRPr="00CB5053">
        <w:rPr>
          <w:i/>
        </w:rPr>
        <w:t xml:space="preserve"> process and to collate and make publicly available all answers to questions posed </w:t>
      </w:r>
      <w:r w:rsidR="00CB5053" w:rsidRPr="00CB5053">
        <w:rPr>
          <w:i/>
        </w:rPr>
        <w:t xml:space="preserve">as part of the EOI process. Please send any clarification questions to </w:t>
      </w:r>
      <w:hyperlink r:id="rId8" w:history="1">
        <w:r w:rsidRPr="00CB5053">
          <w:rPr>
            <w:rStyle w:val="Hyperlink"/>
            <w:i/>
          </w:rPr>
          <w:t>alerts@the-futures-group.com</w:t>
        </w:r>
      </w:hyperlink>
      <w:r w:rsidRPr="00CB5053">
        <w:rPr>
          <w:i/>
        </w:rPr>
        <w:t xml:space="preserve"> </w:t>
      </w:r>
    </w:p>
    <w:p w14:paraId="1ECEEB04" w14:textId="77777777" w:rsidR="00CB5053" w:rsidRPr="00CB5053" w:rsidRDefault="00CB5053" w:rsidP="00CB5053">
      <w:pPr>
        <w:pStyle w:val="NoSpacing"/>
        <w:spacing w:line="360" w:lineRule="auto"/>
        <w:rPr>
          <w:i/>
        </w:rPr>
      </w:pPr>
    </w:p>
    <w:p w14:paraId="4E0065F2" w14:textId="5B4B22BE" w:rsidR="00CB5053" w:rsidRDefault="00CB5053" w:rsidP="00CB5053">
      <w:pPr>
        <w:rPr>
          <w:b/>
        </w:rPr>
      </w:pPr>
      <w:r w:rsidRPr="00CB5053">
        <w:rPr>
          <w:b/>
        </w:rPr>
        <w:t>Q</w:t>
      </w:r>
      <w:r w:rsidR="004A7048">
        <w:rPr>
          <w:b/>
        </w:rPr>
        <w:t>1</w:t>
      </w:r>
      <w:r w:rsidRPr="00CB5053">
        <w:rPr>
          <w:b/>
        </w:rPr>
        <w:t xml:space="preserve">: Would the successful applicant receive the full £50K? </w:t>
      </w:r>
      <w:proofErr w:type="gramStart"/>
      <w:r w:rsidRPr="00CB5053">
        <w:rPr>
          <w:b/>
        </w:rPr>
        <w:t>and</w:t>
      </w:r>
      <w:proofErr w:type="gramEnd"/>
      <w:r w:rsidRPr="00CB5053">
        <w:rPr>
          <w:b/>
        </w:rPr>
        <w:t xml:space="preserve"> would they definitely get SWAP money too?  </w:t>
      </w:r>
      <w:proofErr w:type="gramStart"/>
      <w:r w:rsidRPr="00CB5053">
        <w:rPr>
          <w:b/>
        </w:rPr>
        <w:t>And</w:t>
      </w:r>
      <w:proofErr w:type="gramEnd"/>
      <w:r w:rsidRPr="00CB5053">
        <w:rPr>
          <w:b/>
        </w:rPr>
        <w:t xml:space="preserve"> would you be open to a provider who could deliver the qualifications via AIM Awards or do they need to be City &amp; Guilds qualifications?  </w:t>
      </w:r>
    </w:p>
    <w:p w14:paraId="1E0AE8C1" w14:textId="001ABBC2" w:rsidR="00CB5053" w:rsidRDefault="00CB5053" w:rsidP="00CB5053">
      <w:pPr>
        <w:rPr>
          <w:rFonts w:cs="Arial"/>
        </w:rPr>
      </w:pPr>
      <w:r w:rsidRPr="00CB5053">
        <w:rPr>
          <w:rFonts w:ascii="Calibri" w:hAnsi="Calibri"/>
        </w:rPr>
        <w:t>A:</w:t>
      </w:r>
      <w:r>
        <w:rPr>
          <w:rFonts w:ascii="Calibri" w:hAnsi="Calibri"/>
        </w:rPr>
        <w:t xml:space="preserve"> </w:t>
      </w:r>
      <w:r>
        <w:rPr>
          <w:rFonts w:cs="Arial"/>
        </w:rPr>
        <w:t>Yes, the successful applicant would receive the full £50,000. W</w:t>
      </w:r>
      <w:r w:rsidR="000019CE">
        <w:rPr>
          <w:rFonts w:cs="Arial"/>
        </w:rPr>
        <w:t>e do reserve the right to reduce</w:t>
      </w:r>
      <w:r>
        <w:rPr>
          <w:rFonts w:cs="Arial"/>
        </w:rPr>
        <w:t xml:space="preserve"> this if this best meets the requirements we have set out in the EOI. </w:t>
      </w:r>
    </w:p>
    <w:p w14:paraId="1ED2F47A" w14:textId="307AAB04" w:rsidR="00CB5053" w:rsidRDefault="00CB5053" w:rsidP="00CB5053">
      <w:pPr>
        <w:rPr>
          <w:rFonts w:cs="Arial"/>
        </w:rPr>
      </w:pPr>
      <w:r>
        <w:rPr>
          <w:rFonts w:cs="Arial"/>
        </w:rPr>
        <w:t xml:space="preserve">The SWAP money is a proportion of the total allocation. It is not in addition to the £50,000. A minimum of 60% of contractual allowance (£30,000) </w:t>
      </w:r>
      <w:proofErr w:type="gramStart"/>
      <w:r>
        <w:rPr>
          <w:rFonts w:cs="Arial"/>
        </w:rPr>
        <w:t>must be allocated</w:t>
      </w:r>
      <w:proofErr w:type="gramEnd"/>
      <w:r>
        <w:rPr>
          <w:rFonts w:cs="Arial"/>
        </w:rPr>
        <w:t xml:space="preserve"> to SWAP related activity.  </w:t>
      </w:r>
    </w:p>
    <w:p w14:paraId="6CFF72BF" w14:textId="119AB3F5" w:rsidR="00CB5053" w:rsidRDefault="00CB5053" w:rsidP="00CB5053">
      <w:r>
        <w:rPr>
          <w:rFonts w:cs="Arial"/>
        </w:rPr>
        <w:t>Yes, we would be open to a provider who could deliver the qualification set out in t</w:t>
      </w:r>
      <w:r w:rsidR="000019CE">
        <w:rPr>
          <w:rFonts w:cs="Arial"/>
        </w:rPr>
        <w:t xml:space="preserve">he EOI by another awarding body. The </w:t>
      </w:r>
      <w:r w:rsidR="000019CE">
        <w:t xml:space="preserve">qualifications must be </w:t>
      </w:r>
      <w:r w:rsidRPr="00CB5053">
        <w:t>fundable under the rules of AEB.</w:t>
      </w:r>
    </w:p>
    <w:p w14:paraId="216E5533" w14:textId="282F3EDA" w:rsidR="004A7048" w:rsidRPr="004C62E0" w:rsidRDefault="004A7048" w:rsidP="004A7048">
      <w:pPr>
        <w:spacing w:after="0" w:line="240" w:lineRule="auto"/>
        <w:rPr>
          <w:rFonts w:eastAsia="Times New Roman"/>
          <w:b/>
        </w:rPr>
      </w:pPr>
      <w:r w:rsidRPr="004C62E0">
        <w:rPr>
          <w:b/>
        </w:rPr>
        <w:t xml:space="preserve">Q2: </w:t>
      </w:r>
      <w:r w:rsidRPr="004C62E0">
        <w:rPr>
          <w:rFonts w:eastAsia="Times New Roman"/>
          <w:b/>
        </w:rPr>
        <w:t xml:space="preserve">Does the award have to </w:t>
      </w:r>
      <w:proofErr w:type="spellStart"/>
      <w:proofErr w:type="gramStart"/>
      <w:r w:rsidRPr="004C62E0">
        <w:rPr>
          <w:rFonts w:eastAsia="Times New Roman"/>
          <w:b/>
        </w:rPr>
        <w:t>issued</w:t>
      </w:r>
      <w:proofErr w:type="spellEnd"/>
      <w:proofErr w:type="gramEnd"/>
      <w:r w:rsidRPr="004C62E0">
        <w:rPr>
          <w:rFonts w:eastAsia="Times New Roman"/>
          <w:b/>
        </w:rPr>
        <w:t xml:space="preserve"> by the City and Guilds or would you accept alternative awarding organisations such as NOCN </w:t>
      </w:r>
      <w:proofErr w:type="spellStart"/>
      <w:r w:rsidRPr="004C62E0">
        <w:rPr>
          <w:rFonts w:eastAsia="Times New Roman"/>
          <w:b/>
        </w:rPr>
        <w:t>etc</w:t>
      </w:r>
      <w:proofErr w:type="spellEnd"/>
      <w:r w:rsidRPr="004C62E0">
        <w:rPr>
          <w:rFonts w:eastAsia="Times New Roman"/>
          <w:b/>
        </w:rPr>
        <w:t>?</w:t>
      </w:r>
    </w:p>
    <w:p w14:paraId="16612759" w14:textId="176FF70E" w:rsidR="004A7048" w:rsidRPr="004C62E0" w:rsidRDefault="004A7048" w:rsidP="004A7048">
      <w:r w:rsidRPr="004C62E0">
        <w:t xml:space="preserve">A2: The award does not have to </w:t>
      </w:r>
      <w:proofErr w:type="gramStart"/>
      <w:r w:rsidRPr="004C62E0">
        <w:t>be iss</w:t>
      </w:r>
      <w:r w:rsidR="00E02116">
        <w:t>ued</w:t>
      </w:r>
      <w:proofErr w:type="gramEnd"/>
      <w:r w:rsidR="00E02116">
        <w:t xml:space="preserve"> by City and Guilds. We will</w:t>
      </w:r>
      <w:r w:rsidRPr="004C62E0">
        <w:t xml:space="preserve"> accept an alternative awarding body. </w:t>
      </w:r>
    </w:p>
    <w:p w14:paraId="392D3BB8" w14:textId="017586B9" w:rsidR="004A7048" w:rsidRPr="004C62E0" w:rsidRDefault="004A7048" w:rsidP="004A7048">
      <w:pPr>
        <w:spacing w:after="0" w:line="240" w:lineRule="auto"/>
        <w:rPr>
          <w:rFonts w:eastAsia="Times New Roman"/>
          <w:b/>
        </w:rPr>
      </w:pPr>
      <w:r w:rsidRPr="004C62E0">
        <w:rPr>
          <w:b/>
        </w:rPr>
        <w:t>Q3:</w:t>
      </w:r>
      <w:r w:rsidRPr="004C62E0">
        <w:rPr>
          <w:rFonts w:eastAsia="Times New Roman"/>
          <w:b/>
        </w:rPr>
        <w:t xml:space="preserve"> Is there maximum course value that you would wish to see delivered?</w:t>
      </w:r>
    </w:p>
    <w:p w14:paraId="76CE5088" w14:textId="493AB609" w:rsidR="004A7048" w:rsidRPr="004C62E0" w:rsidRDefault="004A7048" w:rsidP="004A7048">
      <w:pPr>
        <w:spacing w:after="0" w:line="240" w:lineRule="auto"/>
      </w:pPr>
      <w:r w:rsidRPr="004C62E0">
        <w:rPr>
          <w:rFonts w:eastAsia="Times New Roman"/>
        </w:rPr>
        <w:t>A3:</w:t>
      </w:r>
      <w:r w:rsidRPr="004C62E0">
        <w:t xml:space="preserve"> </w:t>
      </w:r>
      <w:r w:rsidR="00611DC7" w:rsidRPr="004C62E0">
        <w:t xml:space="preserve">No, we will evaluate all proposals against how they meet the requirements </w:t>
      </w:r>
      <w:r w:rsidR="00B565A7">
        <w:t xml:space="preserve">as </w:t>
      </w:r>
      <w:r w:rsidR="00611DC7" w:rsidRPr="004C62E0">
        <w:t>set out in the EOI.</w:t>
      </w:r>
    </w:p>
    <w:p w14:paraId="4DB05C80" w14:textId="01D9862D" w:rsidR="004A7048" w:rsidRPr="004C62E0" w:rsidRDefault="004A7048" w:rsidP="004A7048">
      <w:pPr>
        <w:spacing w:after="0" w:line="240" w:lineRule="auto"/>
        <w:rPr>
          <w:b/>
        </w:rPr>
      </w:pPr>
    </w:p>
    <w:p w14:paraId="59D49229" w14:textId="2F97E7C1" w:rsidR="004A7048" w:rsidRPr="004C62E0" w:rsidRDefault="004A7048" w:rsidP="004A7048">
      <w:pPr>
        <w:spacing w:after="0" w:line="240" w:lineRule="auto"/>
        <w:rPr>
          <w:rFonts w:eastAsia="Times New Roman"/>
          <w:b/>
        </w:rPr>
      </w:pPr>
      <w:r w:rsidRPr="004C62E0">
        <w:rPr>
          <w:rFonts w:eastAsia="Times New Roman"/>
          <w:b/>
        </w:rPr>
        <w:t>Q4: Is the maximum contract allocation £50,000 is there an opportunity to grow this?</w:t>
      </w:r>
    </w:p>
    <w:p w14:paraId="0AF75629" w14:textId="25A6DEB9" w:rsidR="004A7048" w:rsidRPr="004C62E0" w:rsidRDefault="004A7048" w:rsidP="004A7048">
      <w:pPr>
        <w:spacing w:after="0" w:line="240" w:lineRule="auto"/>
        <w:rPr>
          <w:rFonts w:eastAsia="Times New Roman"/>
          <w:b/>
        </w:rPr>
      </w:pPr>
      <w:r w:rsidRPr="004C62E0">
        <w:rPr>
          <w:rFonts w:eastAsia="Times New Roman"/>
        </w:rPr>
        <w:t>A4:</w:t>
      </w:r>
      <w:r w:rsidRPr="004C62E0">
        <w:rPr>
          <w:rFonts w:eastAsia="Times New Roman"/>
          <w:b/>
        </w:rPr>
        <w:t xml:space="preserve"> </w:t>
      </w:r>
      <w:r w:rsidRPr="004C62E0">
        <w:t xml:space="preserve">Currently we do not plan to award more than £50,000 to a single provider. </w:t>
      </w:r>
      <w:proofErr w:type="gramStart"/>
      <w:r w:rsidRPr="004C62E0">
        <w:t>However, we reserve the right to increase or decrea</w:t>
      </w:r>
      <w:r w:rsidR="004C62E0">
        <w:t xml:space="preserve">sed this if this best meets Future’s </w:t>
      </w:r>
      <w:r w:rsidRPr="004C62E0">
        <w:t>needs</w:t>
      </w:r>
      <w:r w:rsidR="004C62E0">
        <w:t>,</w:t>
      </w:r>
      <w:r w:rsidRPr="004C62E0">
        <w:t xml:space="preserve"> as set out in our EOI</w:t>
      </w:r>
      <w:r w:rsidR="004C62E0">
        <w:t>.</w:t>
      </w:r>
      <w:proofErr w:type="gramEnd"/>
    </w:p>
    <w:p w14:paraId="249429E3" w14:textId="6317A6C1" w:rsidR="004A7048" w:rsidRPr="004C62E0" w:rsidRDefault="004A7048" w:rsidP="004A7048">
      <w:pPr>
        <w:spacing w:after="0" w:line="240" w:lineRule="auto"/>
        <w:rPr>
          <w:rFonts w:eastAsia="Times New Roman"/>
          <w:b/>
        </w:rPr>
      </w:pPr>
    </w:p>
    <w:p w14:paraId="3ED3E91A" w14:textId="1F2427A8" w:rsidR="004A7048" w:rsidRPr="004C62E0" w:rsidRDefault="004A7048" w:rsidP="004A7048">
      <w:pPr>
        <w:spacing w:after="0" w:line="240" w:lineRule="auto"/>
        <w:rPr>
          <w:rFonts w:eastAsia="Times New Roman"/>
          <w:b/>
        </w:rPr>
      </w:pPr>
      <w:r w:rsidRPr="004C62E0">
        <w:rPr>
          <w:rFonts w:eastAsia="Times New Roman"/>
          <w:b/>
        </w:rPr>
        <w:t xml:space="preserve">Q5: Are contracts likely to be extended post </w:t>
      </w:r>
      <w:proofErr w:type="gramStart"/>
      <w:r w:rsidRPr="004C62E0">
        <w:rPr>
          <w:rFonts w:eastAsia="Times New Roman"/>
          <w:b/>
        </w:rPr>
        <w:t>1</w:t>
      </w:r>
      <w:r w:rsidRPr="004C62E0">
        <w:rPr>
          <w:rFonts w:eastAsia="Times New Roman"/>
          <w:b/>
          <w:vertAlign w:val="superscript"/>
        </w:rPr>
        <w:t>st</w:t>
      </w:r>
      <w:proofErr w:type="gramEnd"/>
      <w:r w:rsidRPr="004C62E0">
        <w:rPr>
          <w:rFonts w:eastAsia="Times New Roman"/>
          <w:b/>
        </w:rPr>
        <w:t xml:space="preserve"> April 2022?</w:t>
      </w:r>
    </w:p>
    <w:p w14:paraId="0D6E4DEB" w14:textId="2AFA9F22" w:rsidR="004A7048" w:rsidRPr="004C62E0" w:rsidRDefault="004A7048" w:rsidP="004A7048">
      <w:pPr>
        <w:spacing w:after="0" w:line="240" w:lineRule="auto"/>
      </w:pPr>
      <w:r w:rsidRPr="004C62E0">
        <w:rPr>
          <w:rFonts w:eastAsia="Times New Roman"/>
        </w:rPr>
        <w:t>A5:</w:t>
      </w:r>
      <w:r w:rsidRPr="004C62E0">
        <w:rPr>
          <w:rFonts w:eastAsia="Times New Roman"/>
          <w:b/>
        </w:rPr>
        <w:t xml:space="preserve"> </w:t>
      </w:r>
      <w:r w:rsidRPr="004C62E0">
        <w:t xml:space="preserve">Currently we </w:t>
      </w:r>
      <w:r w:rsidR="00B565A7">
        <w:t xml:space="preserve">do not plan </w:t>
      </w:r>
      <w:r w:rsidRPr="004C62E0">
        <w:t xml:space="preserve">to extend contracts beyond </w:t>
      </w:r>
      <w:proofErr w:type="gramStart"/>
      <w:r w:rsidRPr="004C62E0">
        <w:t>1</w:t>
      </w:r>
      <w:r w:rsidRPr="004C62E0">
        <w:rPr>
          <w:vertAlign w:val="superscript"/>
        </w:rPr>
        <w:t>st</w:t>
      </w:r>
      <w:proofErr w:type="gramEnd"/>
      <w:r w:rsidR="004C62E0" w:rsidRPr="004C62E0">
        <w:t xml:space="preserve"> April but reserve the right to review that at a later date. </w:t>
      </w:r>
    </w:p>
    <w:p w14:paraId="7F1A18EA" w14:textId="77777777" w:rsidR="004A7048" w:rsidRPr="004C62E0" w:rsidRDefault="004A7048" w:rsidP="004A7048">
      <w:pPr>
        <w:spacing w:after="0" w:line="240" w:lineRule="auto"/>
        <w:rPr>
          <w:rFonts w:eastAsia="Times New Roman"/>
          <w:b/>
        </w:rPr>
      </w:pPr>
    </w:p>
    <w:p w14:paraId="535D12C2" w14:textId="79EB5DDE" w:rsidR="004A7048" w:rsidRPr="004C62E0" w:rsidRDefault="004A7048" w:rsidP="004A7048">
      <w:pPr>
        <w:spacing w:after="0" w:line="240" w:lineRule="auto"/>
        <w:rPr>
          <w:rFonts w:eastAsia="Times New Roman"/>
          <w:b/>
        </w:rPr>
      </w:pPr>
      <w:proofErr w:type="gramStart"/>
      <w:r w:rsidRPr="004C62E0">
        <w:rPr>
          <w:b/>
        </w:rPr>
        <w:t xml:space="preserve">Q6: </w:t>
      </w:r>
      <w:r w:rsidRPr="004C62E0">
        <w:rPr>
          <w:rFonts w:eastAsia="Times New Roman"/>
          <w:b/>
        </w:rPr>
        <w:t>As this is ESFA Adult Education Budget funding and learners have to be 19+?</w:t>
      </w:r>
      <w:proofErr w:type="gramEnd"/>
      <w:r w:rsidRPr="004C62E0">
        <w:rPr>
          <w:rFonts w:eastAsia="Times New Roman"/>
          <w:b/>
        </w:rPr>
        <w:t xml:space="preserve"> </w:t>
      </w:r>
    </w:p>
    <w:p w14:paraId="3585ACAF" w14:textId="7F997643" w:rsidR="004A7048" w:rsidRPr="004C62E0" w:rsidRDefault="004A7048" w:rsidP="004A7048">
      <w:pPr>
        <w:spacing w:after="0" w:line="240" w:lineRule="auto"/>
        <w:rPr>
          <w:rFonts w:eastAsia="Times New Roman"/>
          <w:b/>
        </w:rPr>
      </w:pPr>
      <w:r w:rsidRPr="004C62E0">
        <w:rPr>
          <w:rFonts w:eastAsia="Times New Roman"/>
        </w:rPr>
        <w:t>A6</w:t>
      </w:r>
      <w:r w:rsidRPr="004C62E0">
        <w:rPr>
          <w:rFonts w:eastAsia="Times New Roman"/>
          <w:b/>
        </w:rPr>
        <w:t xml:space="preserve">: </w:t>
      </w:r>
      <w:r w:rsidRPr="004C62E0">
        <w:rPr>
          <w:rFonts w:eastAsia="Times New Roman"/>
        </w:rPr>
        <w:t>Yes, all learners must be over 19 and eligible for AEB as set out in ESFA guidance.</w:t>
      </w:r>
      <w:r w:rsidRPr="004C62E0">
        <w:rPr>
          <w:rFonts w:eastAsia="Times New Roman"/>
          <w:b/>
        </w:rPr>
        <w:t xml:space="preserve"> </w:t>
      </w:r>
    </w:p>
    <w:p w14:paraId="49996008" w14:textId="28CB7EE8" w:rsidR="004A7048" w:rsidRPr="004C62E0" w:rsidRDefault="004A7048" w:rsidP="004A7048">
      <w:pPr>
        <w:spacing w:after="0" w:line="240" w:lineRule="auto"/>
        <w:rPr>
          <w:rFonts w:eastAsia="Times New Roman"/>
          <w:b/>
        </w:rPr>
      </w:pPr>
    </w:p>
    <w:p w14:paraId="7A8852AF" w14:textId="6D6569B4" w:rsidR="004A7048" w:rsidRPr="004C62E0" w:rsidRDefault="004A7048" w:rsidP="004A7048">
      <w:pPr>
        <w:spacing w:after="0" w:line="240" w:lineRule="auto"/>
        <w:rPr>
          <w:rFonts w:eastAsia="Times New Roman"/>
          <w:b/>
        </w:rPr>
      </w:pPr>
      <w:r w:rsidRPr="004C62E0">
        <w:rPr>
          <w:rFonts w:eastAsia="Times New Roman"/>
          <w:b/>
        </w:rPr>
        <w:t xml:space="preserve">Q7: Can you confirm that this funding </w:t>
      </w:r>
      <w:proofErr w:type="gramStart"/>
      <w:r w:rsidRPr="004C62E0">
        <w:rPr>
          <w:rFonts w:eastAsia="Times New Roman"/>
          <w:b/>
        </w:rPr>
        <w:t>can be used</w:t>
      </w:r>
      <w:proofErr w:type="gramEnd"/>
      <w:r w:rsidRPr="004C62E0">
        <w:rPr>
          <w:rFonts w:eastAsia="Times New Roman"/>
          <w:b/>
        </w:rPr>
        <w:t xml:space="preserve"> across the entire Nottingham and Nottinghamshire area, could it be used in Derby and Derbyshire?</w:t>
      </w:r>
    </w:p>
    <w:p w14:paraId="669501AB" w14:textId="17A3BD14" w:rsidR="004A7048" w:rsidRPr="004A7048" w:rsidRDefault="004A7048" w:rsidP="004A7048">
      <w:pPr>
        <w:spacing w:after="0" w:line="240" w:lineRule="auto"/>
        <w:rPr>
          <w:rFonts w:eastAsia="Times New Roman"/>
        </w:rPr>
      </w:pPr>
      <w:r w:rsidRPr="004C62E0">
        <w:rPr>
          <w:rFonts w:eastAsia="Times New Roman"/>
        </w:rPr>
        <w:t xml:space="preserve">A7: </w:t>
      </w:r>
      <w:r w:rsidRPr="004C62E0">
        <w:t xml:space="preserve">Yes, this funding </w:t>
      </w:r>
      <w:proofErr w:type="gramStart"/>
      <w:r w:rsidRPr="004C62E0">
        <w:t>can be used</w:t>
      </w:r>
      <w:proofErr w:type="gramEnd"/>
      <w:r w:rsidRPr="004C62E0">
        <w:t xml:space="preserve"> across East Midlands and East of England ESFA regions.</w:t>
      </w:r>
      <w:r>
        <w:t xml:space="preserve">  </w:t>
      </w:r>
    </w:p>
    <w:p w14:paraId="21D05CEE" w14:textId="12CDC196" w:rsidR="004A7048" w:rsidRPr="004A7048" w:rsidRDefault="004A7048" w:rsidP="004A7048">
      <w:pPr>
        <w:spacing w:after="0" w:line="240" w:lineRule="auto"/>
        <w:rPr>
          <w:rFonts w:eastAsia="Times New Roman"/>
        </w:rPr>
      </w:pPr>
    </w:p>
    <w:p w14:paraId="20258E3F" w14:textId="5B957AB5" w:rsidR="00D30692" w:rsidRPr="00D30692" w:rsidRDefault="00D30692" w:rsidP="00D30692">
      <w:pPr>
        <w:rPr>
          <w:b/>
        </w:rPr>
      </w:pPr>
      <w:r w:rsidRPr="00D30692">
        <w:rPr>
          <w:b/>
        </w:rPr>
        <w:t xml:space="preserve">Q8: I note that your organisation operates across the East Midlands and the East of England.  My organisation currently operates physically in the South West and London areas, but are looking to extend our services more widely, to meet the needs of customers.  Initially this may be predominantly via online delivery platforms, in areas such as yours where we </w:t>
      </w:r>
      <w:proofErr w:type="gramStart"/>
      <w:r w:rsidRPr="00D30692">
        <w:rPr>
          <w:b/>
        </w:rPr>
        <w:t>don’t</w:t>
      </w:r>
      <w:proofErr w:type="gramEnd"/>
      <w:r w:rsidRPr="00D30692">
        <w:rPr>
          <w:b/>
        </w:rPr>
        <w:t xml:space="preserve"> yet have a physical presence; if we were successful in our Expression of Interest. </w:t>
      </w:r>
      <w:proofErr w:type="gramStart"/>
      <w:r w:rsidRPr="00D30692">
        <w:rPr>
          <w:b/>
        </w:rPr>
        <w:t xml:space="preserve">Would you consider such </w:t>
      </w:r>
      <w:r w:rsidRPr="00D30692">
        <w:rPr>
          <w:b/>
        </w:rPr>
        <w:lastRenderedPageBreak/>
        <w:t>Expressions of Interest, or do you need to restrict consideration to organisations that could immediately physically deliver in East Midlands and East of England?</w:t>
      </w:r>
      <w:proofErr w:type="gramEnd"/>
    </w:p>
    <w:p w14:paraId="1091612D" w14:textId="3787F4C6" w:rsidR="00D30692" w:rsidRDefault="003D32A5" w:rsidP="00D30692">
      <w:pPr>
        <w:rPr>
          <w:rFonts w:ascii="Calibri" w:hAnsi="Calibri"/>
        </w:rPr>
      </w:pPr>
      <w:r>
        <w:t>A8</w:t>
      </w:r>
      <w:r w:rsidR="00D30692">
        <w:t>: We would require all subcontractors to be able to deliver at least partially face to face</w:t>
      </w:r>
      <w:r w:rsidR="00C61873">
        <w:t xml:space="preserve"> in East Midlands or East of England</w:t>
      </w:r>
      <w:r w:rsidR="00D30692">
        <w:t xml:space="preserve"> from the start of the contract. </w:t>
      </w:r>
      <w:bookmarkStart w:id="0" w:name="_GoBack"/>
      <w:bookmarkEnd w:id="0"/>
    </w:p>
    <w:p w14:paraId="74E9F6D0" w14:textId="616AEF29" w:rsidR="004A7048" w:rsidRDefault="00D30692" w:rsidP="004A7048">
      <w:pPr>
        <w:rPr>
          <w:b/>
        </w:rPr>
      </w:pPr>
      <w:r w:rsidRPr="00D30692">
        <w:rPr>
          <w:b/>
        </w:rPr>
        <w:t>Q9: Where it states Delivery Proposal – is this the bit where we state what we would deliver should we receive funding</w:t>
      </w:r>
      <w:r>
        <w:rPr>
          <w:b/>
        </w:rPr>
        <w:t>?</w:t>
      </w:r>
    </w:p>
    <w:p w14:paraId="5E65CFC9" w14:textId="22DF3E1B" w:rsidR="00D30692" w:rsidRPr="00D30692" w:rsidRDefault="00D30692" w:rsidP="004A7048">
      <w:r>
        <w:t xml:space="preserve">A9: Yes, that is where you should provide detail on what you would look to deliver if successful. This should look to meet the requirements as set out in the EOI. </w:t>
      </w:r>
    </w:p>
    <w:p w14:paraId="76F68735" w14:textId="6C80BA0C" w:rsidR="004A7048" w:rsidRPr="00CB5053" w:rsidRDefault="004A7048" w:rsidP="00CB5053">
      <w:pPr>
        <w:rPr>
          <w:rFonts w:cs="Arial"/>
        </w:rPr>
      </w:pPr>
    </w:p>
    <w:p w14:paraId="38198556" w14:textId="4DCCEC40" w:rsidR="008A3C4A" w:rsidRDefault="008A3C4A"/>
    <w:p w14:paraId="461D192C" w14:textId="77777777" w:rsidR="008A3C4A" w:rsidRDefault="008A3C4A"/>
    <w:p w14:paraId="655B7A29" w14:textId="77777777" w:rsidR="008A3C4A" w:rsidRDefault="008A3C4A"/>
    <w:p w14:paraId="016A542F" w14:textId="77777777" w:rsidR="008A3C4A" w:rsidRDefault="008A3C4A"/>
    <w:p w14:paraId="672C4805" w14:textId="77777777" w:rsidR="008A3C4A" w:rsidRDefault="008A3C4A"/>
    <w:p w14:paraId="28D3C375" w14:textId="77777777" w:rsidR="008A3C4A" w:rsidRDefault="008A3C4A"/>
    <w:p w14:paraId="5EFE2410" w14:textId="77777777" w:rsidR="008A3C4A" w:rsidRDefault="008A3C4A"/>
    <w:p w14:paraId="56BA5B5E" w14:textId="77777777" w:rsidR="008A3C4A" w:rsidRDefault="008A3C4A"/>
    <w:p w14:paraId="46501205" w14:textId="77777777" w:rsidR="008A3C4A" w:rsidRDefault="008A3C4A"/>
    <w:p w14:paraId="08D020BD" w14:textId="77777777" w:rsidR="008A3C4A" w:rsidRDefault="008A3C4A"/>
    <w:p w14:paraId="33849ABF" w14:textId="77777777" w:rsidR="008A3C4A" w:rsidRDefault="008A3C4A"/>
    <w:p w14:paraId="0131720C" w14:textId="77777777" w:rsidR="008A3C4A" w:rsidRDefault="008A3C4A"/>
    <w:p w14:paraId="60F0F5F9" w14:textId="77777777" w:rsidR="008A3C4A" w:rsidRDefault="008A3C4A"/>
    <w:p w14:paraId="17193378" w14:textId="77777777" w:rsidR="008A3C4A" w:rsidRDefault="008A3C4A"/>
    <w:p w14:paraId="3CD831A6" w14:textId="77777777" w:rsidR="008A3C4A" w:rsidRDefault="008A3C4A"/>
    <w:p w14:paraId="4CF589D7" w14:textId="77777777" w:rsidR="008A3C4A" w:rsidRDefault="008A3C4A"/>
    <w:p w14:paraId="02B5E376" w14:textId="77777777" w:rsidR="008A3C4A" w:rsidRDefault="008A3C4A"/>
    <w:p w14:paraId="16E3DDFE" w14:textId="77777777" w:rsidR="008A3C4A" w:rsidRDefault="008A3C4A"/>
    <w:p w14:paraId="3EC80EA0" w14:textId="77777777" w:rsidR="008A3C4A" w:rsidRDefault="008A3C4A"/>
    <w:p w14:paraId="1BE5E732" w14:textId="77777777" w:rsidR="008A3C4A" w:rsidRDefault="008A3C4A"/>
    <w:p w14:paraId="5DE31F30" w14:textId="77777777" w:rsidR="008A3C4A" w:rsidRDefault="008A3C4A"/>
    <w:p w14:paraId="6D304CDA" w14:textId="77777777" w:rsidR="008A3C4A" w:rsidRDefault="008A3C4A"/>
    <w:p w14:paraId="71012DEB" w14:textId="77777777" w:rsidR="008A3C4A" w:rsidRDefault="008A3C4A"/>
    <w:p w14:paraId="554B91C5" w14:textId="77777777" w:rsidR="008A3C4A" w:rsidRDefault="008A3C4A"/>
    <w:p w14:paraId="4F242714" w14:textId="77777777" w:rsidR="008A3C4A" w:rsidRDefault="008A3C4A"/>
    <w:p w14:paraId="38FC156A" w14:textId="77777777" w:rsidR="00AD7D26" w:rsidRDefault="00AD7D26" w:rsidP="00C21A48"/>
    <w:p w14:paraId="39CE539B" w14:textId="77777777" w:rsidR="00AD7D26" w:rsidRDefault="00AD7D26" w:rsidP="00AD7D26"/>
    <w:p w14:paraId="3B6A41D1" w14:textId="77777777" w:rsidR="00BA4698" w:rsidRPr="00AD7D26" w:rsidRDefault="00AD7D26" w:rsidP="00AD7D26">
      <w:pPr>
        <w:tabs>
          <w:tab w:val="left" w:pos="1080"/>
        </w:tabs>
      </w:pPr>
      <w:r>
        <w:tab/>
      </w:r>
    </w:p>
    <w:sectPr w:rsidR="00BA4698" w:rsidRPr="00AD7D26" w:rsidSect="00517C75">
      <w:footerReference w:type="default" r:id="rId9"/>
      <w:headerReference w:type="first" r:id="rId10"/>
      <w:footerReference w:type="first" r:id="rId11"/>
      <w:pgSz w:w="11900" w:h="16840"/>
      <w:pgMar w:top="851" w:right="851" w:bottom="851" w:left="85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D2E1C" w14:textId="77777777" w:rsidR="00BF4964" w:rsidRDefault="00BF4964" w:rsidP="009C5EEC">
      <w:r>
        <w:separator/>
      </w:r>
    </w:p>
  </w:endnote>
  <w:endnote w:type="continuationSeparator" w:id="0">
    <w:p w14:paraId="108F487B" w14:textId="77777777" w:rsidR="00BF4964" w:rsidRDefault="00BF4964" w:rsidP="009C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15CDB" w14:textId="77777777" w:rsidR="00517C75" w:rsidRDefault="00517C75" w:rsidP="00517C75">
    <w:pPr>
      <w:pStyle w:val="Footer"/>
      <w:jc w:val="right"/>
    </w:pPr>
    <w:r>
      <w:rPr>
        <w:noProof/>
        <w:lang w:val="en-GB" w:eastAsia="en-GB" w:bidi="ar-SA"/>
      </w:rPr>
      <w:drawing>
        <wp:inline distT="0" distB="0" distL="0" distR="0" wp14:anchorId="03DF9562" wp14:editId="33728966">
          <wp:extent cx="659923" cy="58562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Group colour.eps"/>
                  <pic:cNvPicPr/>
                </pic:nvPicPr>
                <pic:blipFill>
                  <a:blip r:embed="rId1"/>
                  <a:stretch>
                    <a:fillRect/>
                  </a:stretch>
                </pic:blipFill>
                <pic:spPr>
                  <a:xfrm>
                    <a:off x="0" y="0"/>
                    <a:ext cx="671343" cy="595762"/>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CF7F2" w14:textId="77777777" w:rsidR="00327ADC" w:rsidRPr="00517C75" w:rsidRDefault="00327ADC" w:rsidP="00517C75">
    <w:pPr>
      <w:pStyle w:val="Footer"/>
      <w:spacing w:after="120"/>
      <w:jc w:val="center"/>
      <w:rPr>
        <w:color w:val="7F7F7F" w:themeColor="text1" w:themeTint="80"/>
        <w:sz w:val="36"/>
        <w:szCs w:val="36"/>
        <w:lang w:val="en-GB"/>
      </w:rPr>
    </w:pPr>
    <w:r w:rsidRPr="00517C75">
      <w:rPr>
        <w:color w:val="7F7F7F" w:themeColor="text1" w:themeTint="80"/>
        <w:sz w:val="36"/>
        <w:szCs w:val="36"/>
        <w:lang w:val="en-GB"/>
      </w:rPr>
      <w:t>Unlimited Possibilities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E29F" w14:textId="77777777" w:rsidR="00BF4964" w:rsidRDefault="00BF4964" w:rsidP="009C5EEC">
      <w:r>
        <w:separator/>
      </w:r>
    </w:p>
  </w:footnote>
  <w:footnote w:type="continuationSeparator" w:id="0">
    <w:p w14:paraId="39BD32B0" w14:textId="77777777" w:rsidR="00BF4964" w:rsidRDefault="00BF4964" w:rsidP="009C5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422AE" w14:textId="1D0698C0" w:rsidR="004079E5" w:rsidRDefault="00C524C6" w:rsidP="00327ADC">
    <w:pPr>
      <w:pStyle w:val="Header"/>
      <w:jc w:val="right"/>
    </w:pPr>
    <w:r>
      <w:t xml:space="preserve">  </w:t>
    </w:r>
    <w:r w:rsidR="00B215E2">
      <w:t xml:space="preserve">    </w:t>
    </w:r>
    <w:r>
      <w:t xml:space="preserve">         </w:t>
    </w:r>
    <w:r w:rsidR="007B54D7">
      <w:rPr>
        <w:noProof/>
        <w:lang w:val="en-GB" w:eastAsia="en-GB" w:bidi="ar-SA"/>
      </w:rPr>
      <w:drawing>
        <wp:inline distT="0" distB="0" distL="0" distR="0" wp14:anchorId="053FAE64" wp14:editId="7711EA39">
          <wp:extent cx="2689489" cy="849312"/>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_green_strap.png"/>
                  <pic:cNvPicPr/>
                </pic:nvPicPr>
                <pic:blipFill>
                  <a:blip r:embed="rId1"/>
                  <a:stretch>
                    <a:fillRect/>
                  </a:stretch>
                </pic:blipFill>
                <pic:spPr bwMode="auto">
                  <a:xfrm>
                    <a:off x="0" y="0"/>
                    <a:ext cx="2710283" cy="855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7117"/>
    <w:multiLevelType w:val="hybridMultilevel"/>
    <w:tmpl w:val="C24EC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9A064CD"/>
    <w:multiLevelType w:val="hybridMultilevel"/>
    <w:tmpl w:val="53C4FFA4"/>
    <w:lvl w:ilvl="0" w:tplc="699A8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4F"/>
    <w:rsid w:val="0000022F"/>
    <w:rsid w:val="000019CE"/>
    <w:rsid w:val="00027523"/>
    <w:rsid w:val="000D1071"/>
    <w:rsid w:val="00181571"/>
    <w:rsid w:val="001963F1"/>
    <w:rsid w:val="00214D6C"/>
    <w:rsid w:val="00263631"/>
    <w:rsid w:val="00327ADC"/>
    <w:rsid w:val="00344699"/>
    <w:rsid w:val="003D32A5"/>
    <w:rsid w:val="003D6905"/>
    <w:rsid w:val="00402015"/>
    <w:rsid w:val="004079E5"/>
    <w:rsid w:val="00483285"/>
    <w:rsid w:val="004A7048"/>
    <w:rsid w:val="004C62E0"/>
    <w:rsid w:val="00517C75"/>
    <w:rsid w:val="00611DC7"/>
    <w:rsid w:val="00705EF1"/>
    <w:rsid w:val="007B54D7"/>
    <w:rsid w:val="00802E78"/>
    <w:rsid w:val="008A3C4A"/>
    <w:rsid w:val="008F7A25"/>
    <w:rsid w:val="00947C4F"/>
    <w:rsid w:val="009A0BCD"/>
    <w:rsid w:val="009C5EEC"/>
    <w:rsid w:val="009E070F"/>
    <w:rsid w:val="009E6F91"/>
    <w:rsid w:val="00A0212C"/>
    <w:rsid w:val="00A1439B"/>
    <w:rsid w:val="00A53293"/>
    <w:rsid w:val="00AD7D26"/>
    <w:rsid w:val="00B215E2"/>
    <w:rsid w:val="00B565A7"/>
    <w:rsid w:val="00B745F1"/>
    <w:rsid w:val="00BA4698"/>
    <w:rsid w:val="00BF4964"/>
    <w:rsid w:val="00C21A48"/>
    <w:rsid w:val="00C524C6"/>
    <w:rsid w:val="00C61873"/>
    <w:rsid w:val="00CA6EC0"/>
    <w:rsid w:val="00CB5053"/>
    <w:rsid w:val="00D30692"/>
    <w:rsid w:val="00DD6E3E"/>
    <w:rsid w:val="00DE43E5"/>
    <w:rsid w:val="00E02116"/>
    <w:rsid w:val="00E50E21"/>
    <w:rsid w:val="00E968FA"/>
    <w:rsid w:val="00FA4FE3"/>
    <w:rsid w:val="00FD0184"/>
    <w:rsid w:val="00FD6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77793D"/>
  <w15:docId w15:val="{AB0E8AEA-D415-844C-8F72-D107BDD9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4D7"/>
    <w:rPr>
      <w:rFonts w:ascii="Arial" w:hAnsi="Arial"/>
    </w:rPr>
  </w:style>
  <w:style w:type="paragraph" w:styleId="Heading1">
    <w:name w:val="heading 1"/>
    <w:basedOn w:val="Normal"/>
    <w:next w:val="Normal"/>
    <w:link w:val="Heading1Char"/>
    <w:uiPriority w:val="9"/>
    <w:qFormat/>
    <w:rsid w:val="007B54D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54D7"/>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B54D7"/>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7B54D7"/>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B54D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54D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54D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54D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54D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EEC"/>
    <w:pPr>
      <w:tabs>
        <w:tab w:val="center" w:pos="4320"/>
        <w:tab w:val="right" w:pos="8640"/>
      </w:tabs>
    </w:pPr>
  </w:style>
  <w:style w:type="character" w:customStyle="1" w:styleId="HeaderChar">
    <w:name w:val="Header Char"/>
    <w:basedOn w:val="DefaultParagraphFont"/>
    <w:link w:val="Header"/>
    <w:uiPriority w:val="99"/>
    <w:rsid w:val="009C5EEC"/>
  </w:style>
  <w:style w:type="paragraph" w:styleId="Footer">
    <w:name w:val="footer"/>
    <w:basedOn w:val="Normal"/>
    <w:link w:val="FooterChar"/>
    <w:uiPriority w:val="99"/>
    <w:unhideWhenUsed/>
    <w:rsid w:val="009C5EEC"/>
    <w:pPr>
      <w:tabs>
        <w:tab w:val="center" w:pos="4320"/>
        <w:tab w:val="right" w:pos="8640"/>
      </w:tabs>
    </w:pPr>
  </w:style>
  <w:style w:type="character" w:customStyle="1" w:styleId="FooterChar">
    <w:name w:val="Footer Char"/>
    <w:basedOn w:val="DefaultParagraphFont"/>
    <w:link w:val="Footer"/>
    <w:uiPriority w:val="99"/>
    <w:rsid w:val="009C5EEC"/>
  </w:style>
  <w:style w:type="paragraph" w:styleId="BalloonText">
    <w:name w:val="Balloon Text"/>
    <w:basedOn w:val="Normal"/>
    <w:link w:val="BalloonTextChar"/>
    <w:uiPriority w:val="99"/>
    <w:semiHidden/>
    <w:unhideWhenUsed/>
    <w:rsid w:val="009C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9C5EEC"/>
    <w:rPr>
      <w:rFonts w:ascii="Lucida Grande" w:hAnsi="Lucida Grande"/>
      <w:sz w:val="18"/>
      <w:szCs w:val="18"/>
    </w:rPr>
  </w:style>
  <w:style w:type="paragraph" w:styleId="NormalWeb">
    <w:name w:val="Normal (Web)"/>
    <w:basedOn w:val="Normal"/>
    <w:uiPriority w:val="99"/>
    <w:semiHidden/>
    <w:unhideWhenUsed/>
    <w:rsid w:val="009C5EEC"/>
    <w:pPr>
      <w:spacing w:before="100" w:beforeAutospacing="1" w:after="100" w:afterAutospacing="1"/>
    </w:pPr>
    <w:rPr>
      <w:rFonts w:ascii="Times" w:hAnsi="Times" w:cs="Times New Roman"/>
      <w:sz w:val="20"/>
      <w:szCs w:val="20"/>
    </w:rPr>
  </w:style>
  <w:style w:type="character" w:styleId="Strong">
    <w:name w:val="Strong"/>
    <w:uiPriority w:val="22"/>
    <w:qFormat/>
    <w:rsid w:val="007B54D7"/>
    <w:rPr>
      <w:b/>
      <w:bCs/>
    </w:rPr>
  </w:style>
  <w:style w:type="character" w:customStyle="1" w:styleId="Heading1Char">
    <w:name w:val="Heading 1 Char"/>
    <w:basedOn w:val="DefaultParagraphFont"/>
    <w:link w:val="Heading1"/>
    <w:uiPriority w:val="9"/>
    <w:rsid w:val="007B54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54D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B54D7"/>
    <w:rPr>
      <w:rFonts w:ascii="Arial" w:eastAsiaTheme="majorEastAsia" w:hAnsi="Arial" w:cstheme="majorBidi"/>
      <w:b/>
      <w:bCs/>
    </w:rPr>
  </w:style>
  <w:style w:type="character" w:customStyle="1" w:styleId="Heading4Char">
    <w:name w:val="Heading 4 Char"/>
    <w:basedOn w:val="DefaultParagraphFont"/>
    <w:link w:val="Heading4"/>
    <w:uiPriority w:val="9"/>
    <w:rsid w:val="007B54D7"/>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B54D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54D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54D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54D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54D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54D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54D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54D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54D7"/>
    <w:rPr>
      <w:rFonts w:asciiTheme="majorHAnsi" w:eastAsiaTheme="majorEastAsia" w:hAnsiTheme="majorHAnsi" w:cstheme="majorBidi"/>
      <w:i/>
      <w:iCs/>
      <w:spacing w:val="13"/>
      <w:sz w:val="24"/>
      <w:szCs w:val="24"/>
    </w:rPr>
  </w:style>
  <w:style w:type="character" w:styleId="Emphasis">
    <w:name w:val="Emphasis"/>
    <w:uiPriority w:val="20"/>
    <w:qFormat/>
    <w:rsid w:val="007B54D7"/>
    <w:rPr>
      <w:b/>
      <w:bCs/>
      <w:i/>
      <w:iCs/>
      <w:spacing w:val="10"/>
      <w:bdr w:val="none" w:sz="0" w:space="0" w:color="auto"/>
      <w:shd w:val="clear" w:color="auto" w:fill="auto"/>
    </w:rPr>
  </w:style>
  <w:style w:type="paragraph" w:styleId="NoSpacing">
    <w:name w:val="No Spacing"/>
    <w:basedOn w:val="Normal"/>
    <w:uiPriority w:val="1"/>
    <w:qFormat/>
    <w:rsid w:val="007B54D7"/>
    <w:pPr>
      <w:spacing w:after="0" w:line="240" w:lineRule="auto"/>
    </w:pPr>
  </w:style>
  <w:style w:type="paragraph" w:styleId="ListParagraph">
    <w:name w:val="List Paragraph"/>
    <w:basedOn w:val="Normal"/>
    <w:uiPriority w:val="34"/>
    <w:qFormat/>
    <w:rsid w:val="007B54D7"/>
    <w:pPr>
      <w:ind w:left="720"/>
      <w:contextualSpacing/>
    </w:pPr>
  </w:style>
  <w:style w:type="paragraph" w:styleId="Quote">
    <w:name w:val="Quote"/>
    <w:basedOn w:val="Normal"/>
    <w:next w:val="Normal"/>
    <w:link w:val="QuoteChar"/>
    <w:uiPriority w:val="29"/>
    <w:qFormat/>
    <w:rsid w:val="007B54D7"/>
    <w:pPr>
      <w:spacing w:before="200" w:after="0"/>
      <w:ind w:left="360" w:right="360"/>
    </w:pPr>
    <w:rPr>
      <w:i/>
      <w:iCs/>
    </w:rPr>
  </w:style>
  <w:style w:type="character" w:customStyle="1" w:styleId="QuoteChar">
    <w:name w:val="Quote Char"/>
    <w:basedOn w:val="DefaultParagraphFont"/>
    <w:link w:val="Quote"/>
    <w:uiPriority w:val="29"/>
    <w:rsid w:val="007B54D7"/>
    <w:rPr>
      <w:i/>
      <w:iCs/>
    </w:rPr>
  </w:style>
  <w:style w:type="paragraph" w:styleId="IntenseQuote">
    <w:name w:val="Intense Quote"/>
    <w:basedOn w:val="Normal"/>
    <w:next w:val="Normal"/>
    <w:link w:val="IntenseQuoteChar"/>
    <w:uiPriority w:val="30"/>
    <w:qFormat/>
    <w:rsid w:val="007B54D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54D7"/>
    <w:rPr>
      <w:b/>
      <w:bCs/>
      <w:i/>
      <w:iCs/>
    </w:rPr>
  </w:style>
  <w:style w:type="character" w:styleId="SubtleEmphasis">
    <w:name w:val="Subtle Emphasis"/>
    <w:uiPriority w:val="19"/>
    <w:qFormat/>
    <w:rsid w:val="007B54D7"/>
    <w:rPr>
      <w:i/>
      <w:iCs/>
    </w:rPr>
  </w:style>
  <w:style w:type="character" w:styleId="IntenseEmphasis">
    <w:name w:val="Intense Emphasis"/>
    <w:uiPriority w:val="21"/>
    <w:qFormat/>
    <w:rsid w:val="007B54D7"/>
    <w:rPr>
      <w:b/>
      <w:bCs/>
    </w:rPr>
  </w:style>
  <w:style w:type="character" w:styleId="SubtleReference">
    <w:name w:val="Subtle Reference"/>
    <w:uiPriority w:val="31"/>
    <w:qFormat/>
    <w:rsid w:val="007B54D7"/>
    <w:rPr>
      <w:smallCaps/>
    </w:rPr>
  </w:style>
  <w:style w:type="character" w:styleId="IntenseReference">
    <w:name w:val="Intense Reference"/>
    <w:uiPriority w:val="32"/>
    <w:qFormat/>
    <w:rsid w:val="007B54D7"/>
    <w:rPr>
      <w:smallCaps/>
      <w:spacing w:val="5"/>
      <w:u w:val="single"/>
    </w:rPr>
  </w:style>
  <w:style w:type="character" w:styleId="BookTitle">
    <w:name w:val="Book Title"/>
    <w:uiPriority w:val="33"/>
    <w:qFormat/>
    <w:rsid w:val="007B54D7"/>
    <w:rPr>
      <w:i/>
      <w:iCs/>
      <w:smallCaps/>
      <w:spacing w:val="5"/>
    </w:rPr>
  </w:style>
  <w:style w:type="paragraph" w:styleId="TOCHeading">
    <w:name w:val="TOC Heading"/>
    <w:basedOn w:val="Heading1"/>
    <w:next w:val="Normal"/>
    <w:uiPriority w:val="39"/>
    <w:semiHidden/>
    <w:unhideWhenUsed/>
    <w:qFormat/>
    <w:rsid w:val="007B54D7"/>
    <w:pPr>
      <w:outlineLvl w:val="9"/>
    </w:pPr>
  </w:style>
  <w:style w:type="character" w:styleId="Hyperlink">
    <w:name w:val="Hyperlink"/>
    <w:basedOn w:val="DefaultParagraphFont"/>
    <w:uiPriority w:val="99"/>
    <w:unhideWhenUsed/>
    <w:rsid w:val="009E6F91"/>
    <w:rPr>
      <w:color w:val="4C982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78214">
      <w:bodyDiv w:val="1"/>
      <w:marLeft w:val="0"/>
      <w:marRight w:val="0"/>
      <w:marTop w:val="0"/>
      <w:marBottom w:val="0"/>
      <w:divBdr>
        <w:top w:val="none" w:sz="0" w:space="0" w:color="auto"/>
        <w:left w:val="none" w:sz="0" w:space="0" w:color="auto"/>
        <w:bottom w:val="none" w:sz="0" w:space="0" w:color="auto"/>
        <w:right w:val="none" w:sz="0" w:space="0" w:color="auto"/>
      </w:divBdr>
      <w:divsChild>
        <w:div w:id="1630748234">
          <w:marLeft w:val="0"/>
          <w:marRight w:val="0"/>
          <w:marTop w:val="0"/>
          <w:marBottom w:val="0"/>
          <w:divBdr>
            <w:top w:val="none" w:sz="0" w:space="0" w:color="auto"/>
            <w:left w:val="none" w:sz="0" w:space="0" w:color="auto"/>
            <w:bottom w:val="none" w:sz="0" w:space="0" w:color="auto"/>
            <w:right w:val="none" w:sz="0" w:space="0" w:color="auto"/>
          </w:divBdr>
          <w:divsChild>
            <w:div w:id="938299422">
              <w:marLeft w:val="0"/>
              <w:marRight w:val="0"/>
              <w:marTop w:val="0"/>
              <w:marBottom w:val="0"/>
              <w:divBdr>
                <w:top w:val="none" w:sz="0" w:space="0" w:color="auto"/>
                <w:left w:val="none" w:sz="0" w:space="0" w:color="auto"/>
                <w:bottom w:val="none" w:sz="0" w:space="0" w:color="auto"/>
                <w:right w:val="none" w:sz="0" w:space="0" w:color="auto"/>
              </w:divBdr>
            </w:div>
            <w:div w:id="974138430">
              <w:marLeft w:val="0"/>
              <w:marRight w:val="0"/>
              <w:marTop w:val="0"/>
              <w:marBottom w:val="0"/>
              <w:divBdr>
                <w:top w:val="none" w:sz="0" w:space="0" w:color="auto"/>
                <w:left w:val="none" w:sz="0" w:space="0" w:color="auto"/>
                <w:bottom w:val="none" w:sz="0" w:space="0" w:color="auto"/>
                <w:right w:val="none" w:sz="0" w:space="0" w:color="auto"/>
              </w:divBdr>
            </w:div>
          </w:divsChild>
        </w:div>
        <w:div w:id="240412339">
          <w:marLeft w:val="0"/>
          <w:marRight w:val="0"/>
          <w:marTop w:val="0"/>
          <w:marBottom w:val="0"/>
          <w:divBdr>
            <w:top w:val="none" w:sz="0" w:space="0" w:color="auto"/>
            <w:left w:val="none" w:sz="0" w:space="0" w:color="auto"/>
            <w:bottom w:val="none" w:sz="0" w:space="0" w:color="auto"/>
            <w:right w:val="none" w:sz="0" w:space="0" w:color="auto"/>
          </w:divBdr>
          <w:divsChild>
            <w:div w:id="1164931667">
              <w:marLeft w:val="0"/>
              <w:marRight w:val="0"/>
              <w:marTop w:val="0"/>
              <w:marBottom w:val="0"/>
              <w:divBdr>
                <w:top w:val="none" w:sz="0" w:space="0" w:color="auto"/>
                <w:left w:val="none" w:sz="0" w:space="0" w:color="auto"/>
                <w:bottom w:val="none" w:sz="0" w:space="0" w:color="auto"/>
                <w:right w:val="none" w:sz="0" w:space="0" w:color="auto"/>
              </w:divBdr>
            </w:div>
            <w:div w:id="27297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40422">
      <w:bodyDiv w:val="1"/>
      <w:marLeft w:val="0"/>
      <w:marRight w:val="0"/>
      <w:marTop w:val="0"/>
      <w:marBottom w:val="0"/>
      <w:divBdr>
        <w:top w:val="none" w:sz="0" w:space="0" w:color="auto"/>
        <w:left w:val="none" w:sz="0" w:space="0" w:color="auto"/>
        <w:bottom w:val="none" w:sz="0" w:space="0" w:color="auto"/>
        <w:right w:val="none" w:sz="0" w:space="0" w:color="auto"/>
      </w:divBdr>
    </w:div>
    <w:div w:id="1405101709">
      <w:bodyDiv w:val="1"/>
      <w:marLeft w:val="0"/>
      <w:marRight w:val="0"/>
      <w:marTop w:val="0"/>
      <w:marBottom w:val="0"/>
      <w:divBdr>
        <w:top w:val="none" w:sz="0" w:space="0" w:color="auto"/>
        <w:left w:val="none" w:sz="0" w:space="0" w:color="auto"/>
        <w:bottom w:val="none" w:sz="0" w:space="0" w:color="auto"/>
        <w:right w:val="none" w:sz="0" w:space="0" w:color="auto"/>
      </w:divBdr>
    </w:div>
    <w:div w:id="1497452058">
      <w:bodyDiv w:val="1"/>
      <w:marLeft w:val="0"/>
      <w:marRight w:val="0"/>
      <w:marTop w:val="0"/>
      <w:marBottom w:val="0"/>
      <w:divBdr>
        <w:top w:val="none" w:sz="0" w:space="0" w:color="auto"/>
        <w:left w:val="none" w:sz="0" w:space="0" w:color="auto"/>
        <w:bottom w:val="none" w:sz="0" w:space="0" w:color="auto"/>
        <w:right w:val="none" w:sz="0" w:space="0" w:color="auto"/>
      </w:divBdr>
      <w:divsChild>
        <w:div w:id="1176305929">
          <w:marLeft w:val="0"/>
          <w:marRight w:val="0"/>
          <w:marTop w:val="0"/>
          <w:marBottom w:val="0"/>
          <w:divBdr>
            <w:top w:val="none" w:sz="0" w:space="0" w:color="auto"/>
            <w:left w:val="none" w:sz="0" w:space="0" w:color="auto"/>
            <w:bottom w:val="none" w:sz="0" w:space="0" w:color="auto"/>
            <w:right w:val="none" w:sz="0" w:space="0" w:color="auto"/>
          </w:divBdr>
          <w:divsChild>
            <w:div w:id="1998224638">
              <w:marLeft w:val="0"/>
              <w:marRight w:val="0"/>
              <w:marTop w:val="0"/>
              <w:marBottom w:val="0"/>
              <w:divBdr>
                <w:top w:val="none" w:sz="0" w:space="0" w:color="auto"/>
                <w:left w:val="none" w:sz="0" w:space="0" w:color="auto"/>
                <w:bottom w:val="none" w:sz="0" w:space="0" w:color="auto"/>
                <w:right w:val="none" w:sz="0" w:space="0" w:color="auto"/>
              </w:divBdr>
            </w:div>
            <w:div w:id="1094400960">
              <w:marLeft w:val="0"/>
              <w:marRight w:val="0"/>
              <w:marTop w:val="0"/>
              <w:marBottom w:val="0"/>
              <w:divBdr>
                <w:top w:val="none" w:sz="0" w:space="0" w:color="auto"/>
                <w:left w:val="none" w:sz="0" w:space="0" w:color="auto"/>
                <w:bottom w:val="none" w:sz="0" w:space="0" w:color="auto"/>
                <w:right w:val="none" w:sz="0" w:space="0" w:color="auto"/>
              </w:divBdr>
            </w:div>
          </w:divsChild>
        </w:div>
        <w:div w:id="687950689">
          <w:marLeft w:val="0"/>
          <w:marRight w:val="0"/>
          <w:marTop w:val="0"/>
          <w:marBottom w:val="0"/>
          <w:divBdr>
            <w:top w:val="none" w:sz="0" w:space="0" w:color="auto"/>
            <w:left w:val="none" w:sz="0" w:space="0" w:color="auto"/>
            <w:bottom w:val="none" w:sz="0" w:space="0" w:color="auto"/>
            <w:right w:val="none" w:sz="0" w:space="0" w:color="auto"/>
          </w:divBdr>
          <w:divsChild>
            <w:div w:id="747384779">
              <w:marLeft w:val="0"/>
              <w:marRight w:val="0"/>
              <w:marTop w:val="0"/>
              <w:marBottom w:val="0"/>
              <w:divBdr>
                <w:top w:val="none" w:sz="0" w:space="0" w:color="auto"/>
                <w:left w:val="none" w:sz="0" w:space="0" w:color="auto"/>
                <w:bottom w:val="none" w:sz="0" w:space="0" w:color="auto"/>
                <w:right w:val="none" w:sz="0" w:space="0" w:color="auto"/>
              </w:divBdr>
            </w:div>
            <w:div w:id="377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5083">
      <w:bodyDiv w:val="1"/>
      <w:marLeft w:val="0"/>
      <w:marRight w:val="0"/>
      <w:marTop w:val="0"/>
      <w:marBottom w:val="0"/>
      <w:divBdr>
        <w:top w:val="none" w:sz="0" w:space="0" w:color="auto"/>
        <w:left w:val="none" w:sz="0" w:space="0" w:color="auto"/>
        <w:bottom w:val="none" w:sz="0" w:space="0" w:color="auto"/>
        <w:right w:val="none" w:sz="0" w:space="0" w:color="auto"/>
      </w:divBdr>
    </w:div>
    <w:div w:id="20527985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rts@the-futures-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utures">
  <a:themeElements>
    <a:clrScheme name="Custom 2">
      <a:dk1>
        <a:sysClr val="windowText" lastClr="000000"/>
      </a:dk1>
      <a:lt1>
        <a:sysClr val="window" lastClr="FFFFFF"/>
      </a:lt1>
      <a:dk2>
        <a:srgbClr val="333333"/>
      </a:dk2>
      <a:lt2>
        <a:srgbClr val="CCCCCC"/>
      </a:lt2>
      <a:accent1>
        <a:srgbClr val="4C9826"/>
      </a:accent1>
      <a:accent2>
        <a:srgbClr val="245A1E"/>
      </a:accent2>
      <a:accent3>
        <a:srgbClr val="626363"/>
      </a:accent3>
      <a:accent4>
        <a:srgbClr val="000000"/>
      </a:accent4>
      <a:accent5>
        <a:srgbClr val="A4A4A4"/>
      </a:accent5>
      <a:accent6>
        <a:srgbClr val="666666"/>
      </a:accent6>
      <a:hlink>
        <a:srgbClr val="4C9826"/>
      </a:hlink>
      <a:folHlink>
        <a:srgbClr val="4C982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FA52C-B1E0-4853-84CB-19BF2B6F1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Futures Nottingham and Nottinghamshire</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Scott</dc:creator>
  <cp:lastModifiedBy>Georgina Flaxman</cp:lastModifiedBy>
  <cp:revision>5</cp:revision>
  <cp:lastPrinted>2018-06-05T15:20:00Z</cp:lastPrinted>
  <dcterms:created xsi:type="dcterms:W3CDTF">2021-11-25T10:45:00Z</dcterms:created>
  <dcterms:modified xsi:type="dcterms:W3CDTF">2021-11-25T16:04:00Z</dcterms:modified>
</cp:coreProperties>
</file>